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7" w:rsidRDefault="00A65304" w:rsidP="00A6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 № ____</w:t>
      </w:r>
    </w:p>
    <w:p w:rsidR="00A65304" w:rsidRDefault="00A65304" w:rsidP="00A65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безвозмездной экспертной правовой помощи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A653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bono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5304" w:rsidRDefault="00A65304" w:rsidP="00A653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5304" w:rsidRDefault="00A65304" w:rsidP="00A6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 2014 г.</w:t>
      </w:r>
    </w:p>
    <w:p w:rsidR="00A65304" w:rsidRDefault="00A65304" w:rsidP="00A65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304" w:rsidRDefault="00A65304" w:rsidP="00A6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Уполномоченный по защите прав предпринимателей в Ярославской области Бакиров Альфир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именуемый в дальнейшем «Уполномоченный», с одной стороны, __________________________________, именуемый в дальнейшем «</w:t>
      </w:r>
      <w:r w:rsidR="00984E2A">
        <w:rPr>
          <w:rFonts w:ascii="Times New Roman" w:hAnsi="Times New Roman" w:cs="Times New Roman"/>
          <w:sz w:val="28"/>
          <w:szCs w:val="28"/>
        </w:rPr>
        <w:t>Эксперт», являющийся ________________________</w:t>
      </w:r>
    </w:p>
    <w:p w:rsidR="00984E2A" w:rsidRDefault="00984E2A" w:rsidP="00A6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 членом общественного экспертного совета при Уполномоченном, заключили настоящее Соглашение о безвозмездной экспертной правовой помощи (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8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4E2A" w:rsidRDefault="00984E2A" w:rsidP="00A65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E2A" w:rsidRDefault="00984E2A" w:rsidP="00984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4E2A" w:rsidRDefault="00984E2A" w:rsidP="00984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E2A" w:rsidRDefault="00984E2A" w:rsidP="0098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Настоящее Соглашение определяет общие принципы и обязательства сторон по оказанию безвозмездной экспертной правовой помощи </w:t>
      </w:r>
      <w:r w:rsidRPr="00984E2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984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bono</w:t>
      </w:r>
      <w:r>
        <w:rPr>
          <w:rFonts w:ascii="Times New Roman" w:hAnsi="Times New Roman" w:cs="Times New Roman"/>
          <w:sz w:val="28"/>
          <w:szCs w:val="28"/>
        </w:rPr>
        <w:t>) Экспертом по юридическому анализу обращений (жалоб) предпринимателей, поступивших к Уполномоченному.</w:t>
      </w:r>
    </w:p>
    <w:p w:rsidR="00984E2A" w:rsidRDefault="00984E2A" w:rsidP="0098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7D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D23C7D" w:rsidRPr="00D23C7D">
        <w:rPr>
          <w:rFonts w:ascii="Times New Roman" w:hAnsi="Times New Roman" w:cs="Times New Roman"/>
          <w:sz w:val="28"/>
          <w:szCs w:val="28"/>
        </w:rPr>
        <w:t>Эксперт является  лицом, обладающим специальными знаниями, квалификацией и опытом</w:t>
      </w:r>
      <w:r w:rsidR="00D23C7D">
        <w:rPr>
          <w:rFonts w:ascii="Times New Roman" w:hAnsi="Times New Roman" w:cs="Times New Roman"/>
          <w:sz w:val="28"/>
          <w:szCs w:val="28"/>
        </w:rPr>
        <w:t xml:space="preserve"> в области юриспруденции </w:t>
      </w:r>
      <w:r w:rsidR="00FE0491">
        <w:rPr>
          <w:rFonts w:ascii="Times New Roman" w:hAnsi="Times New Roman" w:cs="Times New Roman"/>
          <w:sz w:val="28"/>
          <w:szCs w:val="28"/>
        </w:rPr>
        <w:t>по направлениям</w:t>
      </w:r>
      <w:r w:rsidR="00D23C7D">
        <w:rPr>
          <w:rFonts w:ascii="Times New Roman" w:hAnsi="Times New Roman" w:cs="Times New Roman"/>
          <w:sz w:val="28"/>
          <w:szCs w:val="28"/>
        </w:rPr>
        <w:t>, установленны</w:t>
      </w:r>
      <w:r w:rsidR="00FE0491">
        <w:rPr>
          <w:rFonts w:ascii="Times New Roman" w:hAnsi="Times New Roman" w:cs="Times New Roman"/>
          <w:sz w:val="28"/>
          <w:szCs w:val="28"/>
        </w:rPr>
        <w:t>м</w:t>
      </w:r>
      <w:r w:rsidR="00D23C7D">
        <w:rPr>
          <w:rFonts w:ascii="Times New Roman" w:hAnsi="Times New Roman" w:cs="Times New Roman"/>
          <w:sz w:val="28"/>
          <w:szCs w:val="28"/>
        </w:rPr>
        <w:t xml:space="preserve"> приложением к настоящему Соглашению.</w:t>
      </w:r>
    </w:p>
    <w:p w:rsidR="00D23C7D" w:rsidRDefault="00D23C7D" w:rsidP="0098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C7D" w:rsidRDefault="00D23C7D" w:rsidP="00D2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направления взаимодействия</w:t>
      </w:r>
    </w:p>
    <w:p w:rsidR="00D23C7D" w:rsidRDefault="00D23C7D" w:rsidP="00D2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C7D" w:rsidRDefault="00D23C7D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Сотрудничество Сторон в рамках</w:t>
      </w:r>
      <w:r w:rsidR="00C6584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E0491">
        <w:rPr>
          <w:rFonts w:ascii="Times New Roman" w:hAnsi="Times New Roman" w:cs="Times New Roman"/>
          <w:sz w:val="28"/>
          <w:szCs w:val="28"/>
        </w:rPr>
        <w:t>Соглашения осуществляется в целях рассмотрения обращений (жалоб) предпринимателей, поступивших на рассмотрение Уполномоченного по существу, выработки юридических рекомендаций для защиты прав предпринимателей.</w:t>
      </w:r>
    </w:p>
    <w:p w:rsidR="00FE0491" w:rsidRDefault="00FE0491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Эксперт осуществляет оценку материалов обращения (жалобы), направленного ему Уполномоченным на безвозмездной основе (на общественных началах).</w:t>
      </w:r>
    </w:p>
    <w:p w:rsidR="00187357" w:rsidRDefault="00FE0491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187357">
        <w:rPr>
          <w:rFonts w:ascii="Times New Roman" w:hAnsi="Times New Roman" w:cs="Times New Roman"/>
          <w:sz w:val="28"/>
          <w:szCs w:val="28"/>
        </w:rPr>
        <w:t>Эксперт осуществляет подготовку экспертного (общественного) правового заключения по обращениям (жалобам) по направлениям, определенным в приложении к настоящему Соглашению, в соответствии с формами и в порядке, установленном регламентом проведения заседаний общественного экспертного совета при Уполномоченном, утвержденным приказом Уполномоченного от 18.12.2013 № 45, и руководствуясь действующим законодательством Российской Федерации.</w:t>
      </w:r>
    </w:p>
    <w:p w:rsidR="00187357" w:rsidRDefault="00187357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Эксперт вправе обратиться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Уполномоченному для направления от его лица необходимых запросов в органы власти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получения дополнительных материалов по существу обращения (жалобы).</w:t>
      </w:r>
    </w:p>
    <w:p w:rsidR="00187357" w:rsidRDefault="00187357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При подготовке правового заключения Эксперт руководствуется принципами законности, добросовестности, объективности и беспристрастности, полноты и всесторонности, системности, а также обоснованности.</w:t>
      </w:r>
    </w:p>
    <w:p w:rsidR="00187357" w:rsidRDefault="00187357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2.6. В случае выявления у Эксперта заинтересованности,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иного конфликта интересов в рамках направленного ему для подготовки правового заключения обращения, он обязан довести данную информацию до Уполномоченного в течение 3 дней с момента установления факта заинтересованности,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иного конфликта интересов.</w:t>
      </w:r>
    </w:p>
    <w:p w:rsidR="00187357" w:rsidRDefault="00187357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="00E004F1">
        <w:rPr>
          <w:rFonts w:ascii="Times New Roman" w:hAnsi="Times New Roman" w:cs="Times New Roman"/>
          <w:sz w:val="28"/>
          <w:szCs w:val="28"/>
        </w:rPr>
        <w:t xml:space="preserve"> Эксперт направляет свое заключение Уполномоченному в срок, указанный в сопроводительном письме к материалам обращения, направляемым Уполномоченным для осуществления правовой оценки.</w:t>
      </w:r>
    </w:p>
    <w:p w:rsidR="00E004F1" w:rsidRDefault="00E004F1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Эксперт в обязательном порядке присутствует на мероприятиях, в рамках которых происходит рассмотрения обращения (жалобы), и обеспечивает оглашение выводов правового заключения по нему.</w:t>
      </w:r>
    </w:p>
    <w:p w:rsidR="00E004F1" w:rsidRDefault="00E004F1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</w:t>
      </w:r>
      <w:r w:rsidR="00BC5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правового обеспечения аппарата Уполномоченного ведет внутренний реестр экспертов, привлекаемых к правовой оценке обращений (жалоб) предпринимателей. В реестре отражаются ФИО, должность, принадлежность к организации, контактные данные Эксперта, количество данных правовых оценок и пер</w:t>
      </w:r>
      <w:r w:rsidR="00BC583B">
        <w:rPr>
          <w:rFonts w:ascii="Times New Roman" w:hAnsi="Times New Roman" w:cs="Times New Roman"/>
          <w:sz w:val="28"/>
          <w:szCs w:val="28"/>
        </w:rPr>
        <w:t>ечень вопросов по обращениям (жалобам), по которым Экспертом подготовлены правовые заключения.</w:t>
      </w:r>
    </w:p>
    <w:p w:rsidR="00BC583B" w:rsidRDefault="00BC583B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 Уполномоченный в целях информирования общественности вправе публиковать выписку из реестра экспертов на официальном сайте с указанием ФИО эксперта, перечень направлений, по которым осуществляется экспертиза, и количества подготовленных правовых заключений в рамках настоящего Соглашения.</w:t>
      </w:r>
    </w:p>
    <w:p w:rsidR="00BC583B" w:rsidRDefault="00BC583B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 Уполномоченный:</w:t>
      </w:r>
    </w:p>
    <w:p w:rsidR="00BC583B" w:rsidRDefault="00BC583B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обеспечивает предоставление по запросу эксперта рекомендации и справки о его деятельности в рамках настоящего Соглашения для предоставления в адрес третьих лиц, за исключением информации, отнесенной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конфиденциальной;</w:t>
      </w:r>
    </w:p>
    <w:p w:rsidR="00BC583B" w:rsidRDefault="00BC583B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вправе принять решение о выдаче Эксперту благодарственных писем, грамот, иных знаков отличия, учрежденных в установленном порядке Уполномоченным, информация о которых в обязательном порядке подлежит опубликованию на сайте Уполномоченного.</w:t>
      </w:r>
    </w:p>
    <w:p w:rsidR="00BC583B" w:rsidRDefault="00BC583B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2.12. В случае неисполнения или ненадлежащего исполнения Экспертом поручений Уполномоченного, направленных на рассмотрение жалоб предпринимателей по существу и выработку правовых рекомендаций по защите прав предпринимателя, Уполномоченный </w:t>
      </w:r>
      <w:r w:rsidR="00581B71">
        <w:rPr>
          <w:rFonts w:ascii="Times New Roman" w:hAnsi="Times New Roman" w:cs="Times New Roman"/>
          <w:sz w:val="28"/>
          <w:szCs w:val="28"/>
        </w:rPr>
        <w:t>вправе досрочно расторгнуть настоящее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Эксперт</w:t>
      </w:r>
      <w:r w:rsidR="00581B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583B" w:rsidRDefault="00BC583B" w:rsidP="00D23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83B" w:rsidRDefault="00BC583B" w:rsidP="00BC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BC583B" w:rsidRDefault="00BC583B" w:rsidP="00BC5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83B" w:rsidRDefault="00BC583B" w:rsidP="00BC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Настоящее Соглашение вступает в силу и становится обязательным для исполнения сторонами с момента подписания.</w:t>
      </w:r>
    </w:p>
    <w:p w:rsidR="00BC583B" w:rsidRDefault="00BC583B" w:rsidP="00BC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Настоящее Соглашение действует в течение 1 года с момента его подписания.</w:t>
      </w:r>
    </w:p>
    <w:p w:rsidR="00BC583B" w:rsidRDefault="00BC583B" w:rsidP="00BC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В случае если одна из Сторон письменно уведомит другую Сторону о досрочном прекращении действия Соглашения, оно прекращает свое действие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истечении одного месяца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Стороной уведомления о прекращении Соглашения.</w:t>
      </w:r>
    </w:p>
    <w:p w:rsidR="00BC583B" w:rsidRDefault="00BC583B" w:rsidP="00BC5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="006A7F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Соглашение считается автоматически продленным на каждый последующий год в случае, если ни одна из Сторон не уведомит другую об истечении срока Соглашения и отказе от его продления.</w:t>
      </w:r>
    </w:p>
    <w:p w:rsidR="00D23C7D" w:rsidRDefault="00D23C7D" w:rsidP="0098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C" w:rsidRDefault="006A7FFC" w:rsidP="006A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6A7FFC" w:rsidRDefault="006A7FFC" w:rsidP="006A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Эксперт обеспечивает конфиденциальность полученной им в рамках настоящего Соглашения информации. Данные и материалы, полученные Экспертом от Уполномоченного для выполнения им условий настоящего Соглашения, могут быть использованы Экспертом в целях, выходящих за рамки настоящего Соглашения только с письменного согласия Уполномоченного.</w:t>
      </w: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Любые изменения и дополнения настоящего Соглашения действительны лишь при условии, если они совершены в письменной форме и подписаны обеими сторонами.</w:t>
      </w: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Настоящее Соглашение составлено в двух экземплярах, имеющих одинаковую юридическую силу, по одному экземпляру для каждой стороны. Во всем, что не установлено или не определено настоящим Соглашением, стороны руководствуются действующим законодательством РФ.</w:t>
      </w: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предпринимателей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А.Ф. Бакиров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____________/__________/</w:t>
      </w: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A7FFC" w:rsidSect="00A65304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Соглашению</w:t>
      </w:r>
    </w:p>
    <w:p w:rsidR="006A7FFC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 № ____</w:t>
      </w:r>
    </w:p>
    <w:p w:rsidR="006A7FFC" w:rsidRPr="00B66A8E" w:rsidRDefault="006A7FFC" w:rsidP="006A7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FFC" w:rsidRPr="00B66A8E" w:rsidRDefault="006A7FFC" w:rsidP="006A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8E">
        <w:rPr>
          <w:rFonts w:ascii="Times New Roman" w:hAnsi="Times New Roman" w:cs="Times New Roman"/>
          <w:b/>
          <w:sz w:val="28"/>
          <w:szCs w:val="28"/>
        </w:rPr>
        <w:t>ПЕРЕЧЕНЬ НАПРАВЛЕНИЙ,</w:t>
      </w:r>
    </w:p>
    <w:p w:rsidR="00B66A8E" w:rsidRPr="00B66A8E" w:rsidRDefault="006A7FFC" w:rsidP="006A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6A8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66A8E">
        <w:rPr>
          <w:rFonts w:ascii="Times New Roman" w:hAnsi="Times New Roman" w:cs="Times New Roman"/>
          <w:b/>
          <w:sz w:val="28"/>
          <w:szCs w:val="28"/>
        </w:rPr>
        <w:t xml:space="preserve"> котор</w:t>
      </w:r>
      <w:r w:rsidR="00B66A8E" w:rsidRPr="00B66A8E">
        <w:rPr>
          <w:rFonts w:ascii="Times New Roman" w:hAnsi="Times New Roman" w:cs="Times New Roman"/>
          <w:b/>
          <w:sz w:val="28"/>
          <w:szCs w:val="28"/>
        </w:rPr>
        <w:t>ы</w:t>
      </w:r>
      <w:r w:rsidRPr="00B66A8E">
        <w:rPr>
          <w:rFonts w:ascii="Times New Roman" w:hAnsi="Times New Roman" w:cs="Times New Roman"/>
          <w:b/>
          <w:sz w:val="28"/>
          <w:szCs w:val="28"/>
        </w:rPr>
        <w:t xml:space="preserve">м осуществляется </w:t>
      </w:r>
      <w:r w:rsidR="00B66A8E" w:rsidRPr="00B66A8E">
        <w:rPr>
          <w:rFonts w:ascii="Times New Roman" w:hAnsi="Times New Roman" w:cs="Times New Roman"/>
          <w:b/>
          <w:sz w:val="28"/>
          <w:szCs w:val="28"/>
        </w:rPr>
        <w:t xml:space="preserve">правовая </w:t>
      </w:r>
      <w:r w:rsidRPr="00B66A8E">
        <w:rPr>
          <w:rFonts w:ascii="Times New Roman" w:hAnsi="Times New Roman" w:cs="Times New Roman"/>
          <w:b/>
          <w:sz w:val="28"/>
          <w:szCs w:val="28"/>
        </w:rPr>
        <w:t>экспертиза</w:t>
      </w:r>
      <w:r w:rsidR="00B66A8E" w:rsidRPr="00B66A8E">
        <w:rPr>
          <w:rFonts w:ascii="Times New Roman" w:hAnsi="Times New Roman" w:cs="Times New Roman"/>
          <w:b/>
          <w:sz w:val="28"/>
          <w:szCs w:val="28"/>
        </w:rPr>
        <w:t xml:space="preserve"> Экспертом</w:t>
      </w:r>
    </w:p>
    <w:p w:rsidR="006A7FFC" w:rsidRPr="00B66A8E" w:rsidRDefault="00B66A8E" w:rsidP="006A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8E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6A7FFC" w:rsidRPr="00B66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A8E" w:rsidRDefault="00B66A8E" w:rsidP="006A7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6A8E">
        <w:rPr>
          <w:rFonts w:ascii="Times New Roman" w:hAnsi="Times New Roman" w:cs="Times New Roman"/>
          <w:sz w:val="28"/>
          <w:szCs w:val="28"/>
        </w:rPr>
        <w:t>Эксперт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Соглашения о безвозмездной экспертной правовой помощи (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B6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bono</w:t>
      </w:r>
      <w:r>
        <w:rPr>
          <w:rFonts w:ascii="Times New Roman" w:hAnsi="Times New Roman" w:cs="Times New Roman"/>
          <w:sz w:val="28"/>
          <w:szCs w:val="28"/>
        </w:rPr>
        <w:t>) от ______________ № ____ работает не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с ___ обращениями в месяц.</w:t>
      </w: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 оказывает безвозмездную экспертную правовую помощь </w:t>
      </w:r>
      <w:r w:rsidRPr="00B66A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B6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bono</w:t>
      </w:r>
      <w:r>
        <w:rPr>
          <w:rFonts w:ascii="Times New Roman" w:hAnsi="Times New Roman" w:cs="Times New Roman"/>
          <w:sz w:val="28"/>
          <w:szCs w:val="28"/>
        </w:rPr>
        <w:t>) по следующим направлениям:</w:t>
      </w: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 сферам:</w:t>
      </w: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видам экономической деятельности:</w:t>
      </w: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 межотраслевым направлениям:</w:t>
      </w: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Эксперт в качестве подтверждения наличия специальных знаний, квалификации и опыта в области юриспруденции представляет в аппарат Уполномоченного:</w:t>
      </w: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получения высшего профессионального (юридического) образования;</w:t>
      </w: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трудовой книжки, заверенную кадровым сотрудником организации, в которой преимущественно работает;</w:t>
      </w:r>
    </w:p>
    <w:p w:rsidR="00B66A8E" w:rsidRDefault="00B66A8E" w:rsidP="00B66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резюме, в котором указывает юридический опыт по направлениям (с указанием сферы, видов экономической деятельности, межотраслевого направления).</w:t>
      </w:r>
    </w:p>
    <w:p w:rsidR="00B66A8E" w:rsidRDefault="00B66A8E" w:rsidP="00B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A8E" w:rsidRDefault="00B66A8E" w:rsidP="00B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A8E" w:rsidRDefault="00B66A8E" w:rsidP="00B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защите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66A8E" w:rsidRDefault="00B66A8E" w:rsidP="00B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предпринимателей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66A8E" w:rsidRDefault="00B66A8E" w:rsidP="00B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Ярославской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B66A8E" w:rsidRDefault="00B66A8E" w:rsidP="00B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A8E" w:rsidRDefault="00B66A8E" w:rsidP="00B6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А.Ф. Бакиров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____________/__________/</w:t>
      </w:r>
    </w:p>
    <w:sectPr w:rsidR="00B66A8E" w:rsidSect="00A6530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233C"/>
    <w:multiLevelType w:val="hybridMultilevel"/>
    <w:tmpl w:val="89A4D2F2"/>
    <w:lvl w:ilvl="0" w:tplc="EB5847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04"/>
    <w:rsid w:val="00187357"/>
    <w:rsid w:val="00581B71"/>
    <w:rsid w:val="006A7FFC"/>
    <w:rsid w:val="00984E2A"/>
    <w:rsid w:val="00A65304"/>
    <w:rsid w:val="00B66A8E"/>
    <w:rsid w:val="00BC583B"/>
    <w:rsid w:val="00C6584C"/>
    <w:rsid w:val="00D23C7D"/>
    <w:rsid w:val="00DC1BF7"/>
    <w:rsid w:val="00E004F1"/>
    <w:rsid w:val="00F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Мамаева Наталия Викторовна</cp:lastModifiedBy>
  <cp:revision>3</cp:revision>
  <dcterms:created xsi:type="dcterms:W3CDTF">2014-01-27T13:12:00Z</dcterms:created>
  <dcterms:modified xsi:type="dcterms:W3CDTF">2014-04-07T11:00:00Z</dcterms:modified>
</cp:coreProperties>
</file>